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Yu Gothic" w:hAnsi="Yu Gothic" w:eastAsia="Yu Gothic"/>
          <w:b/>
          <w:color w:val="1E3A5F"/>
          <w:sz w:val="44"/>
        </w:rPr>
        <w:t>電池</w:t>
      </w:r>
    </w:p>
    <w:p>
      <w:pPr>
        <w:spacing w:before="0" w:after="80"/>
        <w:pBdr>
          <w:bottom w:val="single" w:sz="12" w:space="1" w:color="1E3A5F"/>
        </w:pBdr>
      </w:pPr>
      <w:r>
        <w:rPr>
          <w:rFonts w:ascii="Yu Gothic" w:hAnsi="Yu Gothic" w:eastAsia="Yu Gothic"/>
          <w:b w:val="0"/>
          <w:color w:val="1A1A1A"/>
          <w:sz w:val="22"/>
        </w:rPr>
        <w:t>指導用 授業プリント　｜　酸化還元から電気エネルギーを取り出す（指導用）</w:t>
      </w:r>
    </w:p>
    <w:p>
      <w:pPr>
        <w:spacing w:after="80"/>
      </w:pPr>
    </w:p>
    <w:p>
      <w:pPr>
        <w:keepNext/>
        <w:keepLines/>
        <w:spacing w:before="600" w:after="200"/>
        <w:pBdr>
          <w:bottom w:val="single" w:sz="8" w:space="1" w:color="6B3A1A"/>
        </w:pBdr>
      </w:pPr>
      <w:r>
        <w:rPr>
          <w:rFonts w:ascii="Yu Gothic" w:hAnsi="Yu Gothic" w:eastAsia="Yu Gothic"/>
          <w:b/>
          <w:color w:val="6B3A1A"/>
          <w:sz w:val="28"/>
        </w:rPr>
        <w:t>この授業の進め方</w:t>
      </w:r>
    </w:p>
    <w:p>
      <w:pPr>
        <w:keepNext/>
        <w:keepLines/>
        <w:spacing w:before="60" w:after="140" w:line="456" w:lineRule="auto"/>
      </w:pPr>
      <w:r>
        <w:rPr>
          <w:rFonts w:ascii="Yu Mincho" w:hAnsi="Yu Mincho" w:eastAsia="Yu Mincho"/>
          <w:b w:val="0"/>
          <w:sz w:val="21"/>
        </w:rPr>
        <w:t>電池は酸化還元の応用で、次の電気分解とセットで「電気化学」を構成します。原理（負極＝酸化・正極＝還元）→ ダニエル電池 → ボルタ電池と分極 → 実用電池 → 燃料電池 → 電気量とファラデー定数、の順で進めます。生徒がつまずきやすいのは「負極・正極と酸化・還元の対応」「電子の流れと電流の向きが逆」「鉛蓄電池は放電で両極とも重くなる（ダニエル電池の負極は軽くなる、との混同）」「時間を秒に直し忘れる」です。例題は扱わず、計算は§6の公式群を板書で確認して演習プリントに接続します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1928"/>
            <w:shd w:val="clear" w:color="auto" w:fill="6B3A1A"/>
          </w:tcPr>
          <w:p>
            <w:pPr>
              <w:keepLines/>
              <w:spacing w:before="20" w:after="20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時間</w:t>
            </w:r>
          </w:p>
        </w:tc>
        <w:tc>
          <w:tcPr>
            <w:tcW w:type="dxa" w:w="7937"/>
            <w:shd w:val="clear" w:color="auto" w:fill="6B3A1A"/>
          </w:tcPr>
          <w:p>
            <w:pPr>
              <w:keepLines/>
              <w:spacing w:before="20" w:after="20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授業の進め方</w:t>
            </w:r>
          </w:p>
        </w:tc>
      </w:tr>
      <w:tr>
        <w:trPr>
          <w:cantSplit/>
        </w:trPr>
        <w:tc>
          <w:tcPr>
            <w:tcW w:type="dxa" w:w="1928"/>
          </w:tcPr>
          <w:p>
            <w:pPr>
              <w:keepLines/>
              <w:spacing w:before="20" w:after="20" w:line="312" w:lineRule="auto"/>
              <w:jc w:val="center"/>
            </w:pPr>
            <w:r>
              <w:rPr>
                <w:rFonts w:ascii="Yu Mincho" w:hAnsi="Yu Mincho" w:eastAsia="Yu Mincho"/>
                <w:b w:val="0"/>
                <w:sz w:val="21"/>
              </w:rPr>
              <w:t>0〜7分</w:t>
            </w:r>
          </w:p>
        </w:tc>
        <w:tc>
          <w:tcPr>
            <w:tcW w:type="dxa" w:w="7937"/>
          </w:tcPr>
          <w:p>
            <w:pPr>
              <w:keepLines/>
              <w:spacing w:before="20" w:after="20" w:line="312" w:lineRule="auto"/>
              <w:jc w:val="left"/>
            </w:pPr>
            <w:r>
              <w:rPr>
                <w:rFonts w:ascii="Yu Mincho" w:hAnsi="Yu Mincho" w:eastAsia="Yu Mincho"/>
                <w:b w:val="0"/>
                <w:sz w:val="21"/>
              </w:rPr>
              <w:t>導入。電池＝酸化還元から電流（§1）。活物質・電流の向き</w:t>
            </w:r>
          </w:p>
        </w:tc>
      </w:tr>
      <w:tr>
        <w:trPr>
          <w:cantSplit/>
        </w:trPr>
        <w:tc>
          <w:tcPr>
            <w:tcW w:type="dxa" w:w="1928"/>
            <w:shd w:val="clear" w:color="auto" w:fill="F2F5F8"/>
          </w:tcPr>
          <w:p>
            <w:pPr>
              <w:keepLines/>
              <w:spacing w:before="20" w:after="20" w:line="312" w:lineRule="auto"/>
              <w:jc w:val="center"/>
            </w:pPr>
            <w:r>
              <w:rPr>
                <w:rFonts w:ascii="Yu Mincho" w:hAnsi="Yu Mincho" w:eastAsia="Yu Mincho"/>
                <w:b w:val="0"/>
                <w:sz w:val="21"/>
              </w:rPr>
              <w:t>7〜16分</w:t>
            </w:r>
          </w:p>
        </w:tc>
        <w:tc>
          <w:tcPr>
            <w:tcW w:type="dxa" w:w="7937"/>
            <w:shd w:val="clear" w:color="auto" w:fill="F2F5F8"/>
          </w:tcPr>
          <w:p>
            <w:pPr>
              <w:keepLines/>
              <w:spacing w:before="20" w:after="20" w:line="312" w:lineRule="auto"/>
              <w:jc w:val="left"/>
            </w:pPr>
            <w:r>
              <w:rPr>
                <w:rFonts w:ascii="Yu Mincho" w:hAnsi="Yu Mincho" w:eastAsia="Yu Mincho"/>
                <w:b w:val="0"/>
                <w:sz w:val="21"/>
              </w:rPr>
              <w:t>ダニエル電池（§2・図1）。負極 Zn・正極 Cu・質量変化</w:t>
            </w:r>
          </w:p>
        </w:tc>
      </w:tr>
      <w:tr>
        <w:trPr>
          <w:cantSplit/>
        </w:trPr>
        <w:tc>
          <w:tcPr>
            <w:tcW w:type="dxa" w:w="1928"/>
          </w:tcPr>
          <w:p>
            <w:pPr>
              <w:keepLines/>
              <w:spacing w:before="20" w:after="20" w:line="312" w:lineRule="auto"/>
              <w:jc w:val="center"/>
            </w:pPr>
            <w:r>
              <w:rPr>
                <w:rFonts w:ascii="Yu Mincho" w:hAnsi="Yu Mincho" w:eastAsia="Yu Mincho"/>
                <w:b w:val="0"/>
                <w:sz w:val="21"/>
              </w:rPr>
              <w:t>16〜22分</w:t>
            </w:r>
          </w:p>
        </w:tc>
        <w:tc>
          <w:tcPr>
            <w:tcW w:type="dxa" w:w="7937"/>
          </w:tcPr>
          <w:p>
            <w:pPr>
              <w:keepLines/>
              <w:spacing w:before="20" w:after="20" w:line="312" w:lineRule="auto"/>
              <w:jc w:val="left"/>
            </w:pPr>
            <w:r>
              <w:rPr>
                <w:rFonts w:ascii="Yu Mincho" w:hAnsi="Yu Mincho" w:eastAsia="Yu Mincho"/>
                <w:b w:val="0"/>
                <w:sz w:val="21"/>
              </w:rPr>
              <w:t>ボルタ電池と分極（§3）。ダニエル電池への改良の流れ</w:t>
            </w:r>
          </w:p>
        </w:tc>
      </w:tr>
      <w:tr>
        <w:trPr>
          <w:cantSplit/>
        </w:trPr>
        <w:tc>
          <w:tcPr>
            <w:tcW w:type="dxa" w:w="1928"/>
            <w:shd w:val="clear" w:color="auto" w:fill="F2F5F8"/>
          </w:tcPr>
          <w:p>
            <w:pPr>
              <w:keepLines/>
              <w:spacing w:before="20" w:after="20" w:line="312" w:lineRule="auto"/>
              <w:jc w:val="center"/>
            </w:pPr>
            <w:r>
              <w:rPr>
                <w:rFonts w:ascii="Yu Mincho" w:hAnsi="Yu Mincho" w:eastAsia="Yu Mincho"/>
                <w:b w:val="0"/>
                <w:sz w:val="21"/>
              </w:rPr>
              <w:t>22〜33分</w:t>
            </w:r>
          </w:p>
        </w:tc>
        <w:tc>
          <w:tcPr>
            <w:tcW w:type="dxa" w:w="7937"/>
            <w:shd w:val="clear" w:color="auto" w:fill="F2F5F8"/>
          </w:tcPr>
          <w:p>
            <w:pPr>
              <w:keepLines/>
              <w:spacing w:before="20" w:after="20" w:line="312" w:lineRule="auto"/>
              <w:jc w:val="left"/>
            </w:pPr>
            <w:r>
              <w:rPr>
                <w:rFonts w:ascii="Yu Mincho" w:hAnsi="Yu Mincho" w:eastAsia="Yu Mincho"/>
                <w:b w:val="0"/>
                <w:sz w:val="21"/>
              </w:rPr>
              <w:t>実用電池（§4）。比較表8行 → 鉛蓄電池の反応</w:t>
            </w:r>
          </w:p>
        </w:tc>
      </w:tr>
      <w:tr>
        <w:trPr>
          <w:cantSplit/>
        </w:trPr>
        <w:tc>
          <w:tcPr>
            <w:tcW w:type="dxa" w:w="1928"/>
          </w:tcPr>
          <w:p>
            <w:pPr>
              <w:keepLines/>
              <w:spacing w:before="20" w:after="20" w:line="312" w:lineRule="auto"/>
              <w:jc w:val="center"/>
            </w:pPr>
            <w:r>
              <w:rPr>
                <w:rFonts w:ascii="Yu Mincho" w:hAnsi="Yu Mincho" w:eastAsia="Yu Mincho"/>
                <w:b w:val="0"/>
                <w:sz w:val="21"/>
              </w:rPr>
              <w:t>33〜41分</w:t>
            </w:r>
          </w:p>
        </w:tc>
        <w:tc>
          <w:tcPr>
            <w:tcW w:type="dxa" w:w="7937"/>
          </w:tcPr>
          <w:p>
            <w:pPr>
              <w:keepLines/>
              <w:spacing w:before="20" w:after="20" w:line="312" w:lineRule="auto"/>
              <w:jc w:val="left"/>
            </w:pPr>
            <w:r>
              <w:rPr>
                <w:rFonts w:ascii="Yu Mincho" w:hAnsi="Yu Mincho" w:eastAsia="Yu Mincho"/>
                <w:b w:val="0"/>
                <w:sz w:val="21"/>
              </w:rPr>
              <w:t>燃料電池（§5）。両極の半反応式と係数比</w:t>
            </w:r>
          </w:p>
        </w:tc>
      </w:tr>
      <w:tr>
        <w:trPr>
          <w:cantSplit/>
        </w:trPr>
        <w:tc>
          <w:tcPr>
            <w:tcW w:type="dxa" w:w="1928"/>
            <w:shd w:val="clear" w:color="auto" w:fill="F2F5F8"/>
          </w:tcPr>
          <w:p>
            <w:pPr>
              <w:keepLines/>
              <w:spacing w:before="20" w:after="20" w:line="312" w:lineRule="auto"/>
              <w:jc w:val="center"/>
            </w:pPr>
            <w:r>
              <w:rPr>
                <w:rFonts w:ascii="Yu Mincho" w:hAnsi="Yu Mincho" w:eastAsia="Yu Mincho"/>
                <w:b w:val="0"/>
                <w:sz w:val="21"/>
              </w:rPr>
              <w:t>41〜50分</w:t>
            </w:r>
          </w:p>
        </w:tc>
        <w:tc>
          <w:tcPr>
            <w:tcW w:type="dxa" w:w="7937"/>
            <w:shd w:val="clear" w:color="auto" w:fill="F2F5F8"/>
          </w:tcPr>
          <w:p>
            <w:pPr>
              <w:keepLines/>
              <w:spacing w:before="20" w:after="20" w:line="312" w:lineRule="auto"/>
              <w:jc w:val="left"/>
            </w:pPr>
            <w:r>
              <w:rPr>
                <w:rFonts w:ascii="Yu Mincho" w:hAnsi="Yu Mincho" w:eastAsia="Yu Mincho"/>
                <w:b w:val="0"/>
                <w:sz w:val="21"/>
              </w:rPr>
              <w:t>電気量とファラデー定数（§6）。Q=It・電子mol=Q/F・秒への換算</w:t>
            </w:r>
          </w:p>
        </w:tc>
      </w:tr>
    </w:tbl>
    <w:p>
      <w:pPr>
        <w:keepNext/>
        <w:keepLines/>
        <w:spacing w:before="600" w:after="200"/>
        <w:pBdr>
          <w:bottom w:val="single" w:sz="8" w:space="1" w:color="6B3A1A"/>
        </w:pBdr>
      </w:pPr>
      <w:r>
        <w:rPr>
          <w:rFonts w:ascii="Yu Gothic" w:hAnsi="Yu Gothic" w:eastAsia="Yu Gothic"/>
          <w:b/>
          <w:color w:val="6B3A1A"/>
          <w:sz w:val="28"/>
        </w:rPr>
        <w:t>§1・§2　電池の原理・ダニエル電池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9972"/>
            <w:shd w:val="clear" w:color="auto" w:fill="EAF2EC"/>
            <w:tcBorders>
              <w:top w:val="single" w:sz="6" w:color="1E5F3A" w:space="0"/>
              <w:left w:val="single" w:sz="6" w:color="1E5F3A" w:space="0"/>
              <w:bottom w:val="single" w:sz="6" w:color="1E5F3A" w:space="0"/>
              <w:right w:val="single" w:sz="6" w:color="1E5F3A" w:space="0"/>
            </w:tcBorders>
          </w:tcPr>
          <w:p>
            <w:pPr>
              <w:keepLines/>
              <w:spacing w:after="60"/>
            </w:pPr>
            <w:r>
              <w:rPr>
                <w:rFonts w:ascii="Yu Gothic" w:hAnsi="Yu Gothic" w:eastAsia="Yu Gothic"/>
                <w:b/>
                <w:color w:val="1E5F3A"/>
                <w:sz w:val="21"/>
              </w:rPr>
              <w:t>板書・説明のポイント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負極＝電子が流れ出る（酸化）、正極＝電子が流れ込む（還元）。イオン化傾向の大きい方が負極。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負極で酸化される還元剤＝負極活物質、正極で還元される酸化剤＝正極活物質（用語を先に与えると§4の表が読みやすい）。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ダニエル電池：負極 Zn → Zn²⁺＋2e⁻、正極 Cu²⁺＋2e⁻ → Cu。全体 Zn＋Cu²⁺ → Zn²⁺＋Cu。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電池式（−）Zn | ZnSO₄aq | CuSO₄aq | Cu（＋）。素焼き板はイオンを通して電気的中性を保つ。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質量変化：Zn 板は溶けて軽く、Cu 板は析出で重く。「電子 2 mol → Zn 1 mol 溶解・Cu 1 mol 析出」と係数比まで一言添えると§6と演習に繋がる。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9972"/>
            <w:shd w:val="clear" w:color="auto" w:fill="F7ECEC"/>
            <w:tcBorders>
              <w:top w:val="single" w:sz="6" w:color="A23B3B" w:space="0"/>
              <w:left w:val="single" w:sz="6" w:color="A23B3B" w:space="0"/>
              <w:bottom w:val="single" w:sz="6" w:color="A23B3B" w:space="0"/>
              <w:right w:val="single" w:sz="6" w:color="A23B3B" w:space="0"/>
            </w:tcBorders>
          </w:tcPr>
          <w:p>
            <w:pPr>
              <w:keepLines/>
              <w:spacing w:after="60"/>
            </w:pPr>
            <w:r>
              <w:rPr>
                <w:rFonts w:ascii="Yu Gothic" w:hAnsi="Yu Gothic" w:eastAsia="Yu Gothic"/>
                <w:b/>
                <w:color w:val="A23B3B"/>
                <w:sz w:val="21"/>
              </w:rPr>
              <w:t>つまずき注意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電子の流れは負極→正極、電流の向きはその逆（正極→負極）。導線に矢印を2色で板書して区別させる。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「イオン化傾向の大きい金属＝負極（酸化される）」の対応。Zn＞Cu より Zn が負極。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素焼き板を「完全に仕切る板」と誤解する生徒が多い。イオンは通す（通さないと電流が続かない）。</w:t>
            </w:r>
          </w:p>
        </w:tc>
      </w:tr>
    </w:tbl>
    <w:p>
      <w:pPr>
        <w:keepNext/>
        <w:keepLines/>
        <w:spacing w:before="600" w:after="200"/>
        <w:pBdr>
          <w:bottom w:val="single" w:sz="8" w:space="1" w:color="6B3A1A"/>
        </w:pBdr>
      </w:pPr>
      <w:r>
        <w:rPr>
          <w:rFonts w:ascii="Yu Gothic" w:hAnsi="Yu Gothic" w:eastAsia="Yu Gothic"/>
          <w:b/>
          <w:color w:val="6B3A1A"/>
          <w:sz w:val="28"/>
        </w:rPr>
        <w:t>§3・§4　ボルタ電池と分極・実用電池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9972"/>
            <w:shd w:val="clear" w:color="auto" w:fill="EAF2EC"/>
            <w:tcBorders>
              <w:top w:val="single" w:sz="6" w:color="1E5F3A" w:space="0"/>
              <w:left w:val="single" w:sz="6" w:color="1E5F3A" w:space="0"/>
              <w:bottom w:val="single" w:sz="6" w:color="1E5F3A" w:space="0"/>
              <w:right w:val="single" w:sz="6" w:color="1E5F3A" w:space="0"/>
            </w:tcBorders>
          </w:tcPr>
          <w:p>
            <w:pPr>
              <w:keepLines/>
              <w:spacing w:after="60"/>
            </w:pPr>
            <w:r>
              <w:rPr>
                <w:rFonts w:ascii="Yu Gothic" w:hAnsi="Yu Gothic" w:eastAsia="Yu Gothic"/>
                <w:b/>
                <w:color w:val="1E5F3A"/>
                <w:sz w:val="21"/>
              </w:rPr>
              <w:t>板書・説明のポイント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ボルタ電池（−）Zn | H₂SO₄aq | Cu（＋）：負極 Zn → Zn²⁺＋2e⁻、正極 2H⁺＋2e⁻ → H₂。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分極＝正極に付着した H₂ が反応をさまたげ起電力が急低下 → 2液を分けたダニエル電池へ、という改良の物語で§2と接続。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実用電池の比較表（8行）を板書。アプリの特訓「電池6種」の6種を全て含む同構成（負極／正極活物質／電解質／分類）なので、表の形のまま覚えさせると特訓に直結。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鉛蓄電池の放電：負極 Pb＋SO₄²⁻ → PbSO₄＋2e⁻、正極 PbO₂＋4H⁺＋SO₄²⁻＋2e⁻ → PbSO₄＋2H₂O。全体 Pb＋PbO₂＋2H₂SO₄ → 2PbSO₄＋2H₂O。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9972"/>
            <w:shd w:val="clear" w:color="auto" w:fill="F7ECEC"/>
            <w:tcBorders>
              <w:top w:val="single" w:sz="6" w:color="A23B3B" w:space="0"/>
              <w:left w:val="single" w:sz="6" w:color="A23B3B" w:space="0"/>
              <w:bottom w:val="single" w:sz="6" w:color="A23B3B" w:space="0"/>
              <w:right w:val="single" w:sz="6" w:color="A23B3B" w:space="0"/>
            </w:tcBorders>
          </w:tcPr>
          <w:p>
            <w:pPr>
              <w:keepLines/>
              <w:spacing w:after="60"/>
            </w:pPr>
            <w:r>
              <w:rPr>
                <w:rFonts w:ascii="Yu Gothic" w:hAnsi="Yu Gothic" w:eastAsia="Yu Gothic"/>
                <w:b/>
                <w:color w:val="A23B3B"/>
                <w:sz w:val="21"/>
              </w:rPr>
              <w:t>つまずき注意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鉛蓄電池は両極とも PbSO₄ になり、両極とも重くなる。ダニエル電池（負極は軽くなる）との混同が頻出——対比で板書する。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放電で希硫酸が消費されてうすくなる（密度で充電状態が分かる）。充電は逆反応。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マンガン乾電池の電解質（ZnCl₂・NH₄Cl）、酸化銀電池（Zn／Ag₂O・電圧一定・ボタン型）、ニッケル・水素電池（水素吸蔵合金／NiO(OH)）、リチウムイオン電池（黒鉛／LiCoO₂・Li⁺ が移動）は表の中で確実に拾う。「どれが二次電池か」を最後に問い直す。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表の「正極（活物質）」列で、ボルタ・ダニエルの Cu は電極板であり活物質は H⁺・Cu²⁺。§1 の活物質の定義と結んで説明する。</w:t>
            </w:r>
          </w:p>
        </w:tc>
      </w:tr>
    </w:tbl>
    <w:p>
      <w:pPr>
        <w:keepNext/>
        <w:keepLines/>
        <w:spacing w:before="600" w:after="200"/>
        <w:pBdr>
          <w:bottom w:val="single" w:sz="8" w:space="1" w:color="6B3A1A"/>
        </w:pBdr>
      </w:pPr>
      <w:r>
        <w:rPr>
          <w:rFonts w:ascii="Yu Gothic" w:hAnsi="Yu Gothic" w:eastAsia="Yu Gothic"/>
          <w:b/>
          <w:color w:val="6B3A1A"/>
          <w:sz w:val="28"/>
        </w:rPr>
        <w:t>§5・§6　燃料電池・電気量とファラデー定数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9972"/>
            <w:shd w:val="clear" w:color="auto" w:fill="EAF2EC"/>
            <w:tcBorders>
              <w:top w:val="single" w:sz="6" w:color="1E5F3A" w:space="0"/>
              <w:left w:val="single" w:sz="6" w:color="1E5F3A" w:space="0"/>
              <w:bottom w:val="single" w:sz="6" w:color="1E5F3A" w:space="0"/>
              <w:right w:val="single" w:sz="6" w:color="1E5F3A" w:space="0"/>
            </w:tcBorders>
          </w:tcPr>
          <w:p>
            <w:pPr>
              <w:keepLines/>
              <w:spacing w:after="60"/>
            </w:pPr>
            <w:r>
              <w:rPr>
                <w:rFonts w:ascii="Yu Gothic" w:hAnsi="Yu Gothic" w:eastAsia="Yu Gothic"/>
                <w:b/>
                <w:color w:val="1E5F3A"/>
                <w:sz w:val="21"/>
              </w:rPr>
              <w:t>板書・説明のポイント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燃料電池（リン酸形）：負極 H₂ → 2H⁺＋2e⁻、正極 O₂＋4H⁺＋4e⁻ → 2H₂O。全体 2H₂＋O₂ → 2H₂O、生成物は水のみ。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電解質はリン酸のほか水酸化カリウム水溶液（アルカリ形）もある。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活物質を外部から供給し続ける点が他の電池との本質的な違い。一次・二次のどちらにも分類しない（燃料補給型）。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電気量：Q＝I×t（秒）。電子 mol＝Q÷F。F＝e×Nₐ＝9.65×10⁴ C/mol（e＝電気素量 1.602×10⁻¹⁹ C）。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1E5F3A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電子 mol から半反応式の係数比で物質量 → 質量・気体体積（標準状態で 22.4 L/mol）へ。燃料電池なら電子:H₂:O₂＝4:2:1。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9972"/>
            <w:shd w:val="clear" w:color="auto" w:fill="F7ECEC"/>
            <w:tcBorders>
              <w:top w:val="single" w:sz="6" w:color="A23B3B" w:space="0"/>
              <w:left w:val="single" w:sz="6" w:color="A23B3B" w:space="0"/>
              <w:bottom w:val="single" w:sz="6" w:color="A23B3B" w:space="0"/>
              <w:right w:val="single" w:sz="6" w:color="A23B3B" w:space="0"/>
            </w:tcBorders>
          </w:tcPr>
          <w:p>
            <w:pPr>
              <w:keepLines/>
              <w:spacing w:after="60"/>
            </w:pPr>
            <w:r>
              <w:rPr>
                <w:rFonts w:ascii="Yu Gothic" w:hAnsi="Yu Gothic" w:eastAsia="Yu Gothic"/>
                <w:b/>
                <w:color w:val="A23B3B"/>
                <w:sz w:val="21"/>
              </w:rPr>
              <w:t>つまずき注意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時間を秒に直し忘れるミスが最多。分→×60、時間→×3600 を毎回声に出させる。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燃料電池の係数（電子4に対し O₂ は1）。「電子:H₂:O₂＝4:2:1」を板書で固定。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F は「電子 1 mol の電気量」。電気素量 e（電子1個）との関係 F＝e×Nₐ まで押さえると定義から再現できる。</w:t>
            </w:r>
          </w:p>
          <w:p>
            <w:pPr>
              <w:keepLines/>
              <w:spacing w:before="20" w:after="20" w:line="360" w:lineRule="auto"/>
            </w:pPr>
            <w:r>
              <w:rPr>
                <w:rFonts w:ascii="Yu Gothic" w:hAnsi="Yu Gothic" w:eastAsia="Yu Gothic"/>
                <w:b w:val="0"/>
                <w:color w:val="A23B3B"/>
                <w:sz w:val="21"/>
              </w:rPr>
              <w:t xml:space="preserve">　• </w:t>
            </w:r>
            <w:r>
              <w:rPr>
                <w:rFonts w:ascii="Yu Mincho" w:hAnsi="Yu Mincho" w:eastAsia="Yu Mincho"/>
                <w:b w:val="0"/>
                <w:sz w:val="21"/>
              </w:rPr>
              <w:t>ここの計算手順は電気分解で全く同じ形で再登場する、と予告しておく。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247" w:right="1134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3288"/>
      <w:gridCol w:w="3288"/>
      <w:gridCol w:w="3288"/>
    </w:tblGrid>
    <w:tr>
      <w:tc>
        <w:tcPr>
          <w:tcW w:type="dxa" w:w="3288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/>
          </w:pPr>
          <w:r>
            <w:rPr>
              <w:rFonts w:ascii="Yu Gothic" w:hAnsi="Yu Gothic" w:eastAsia="Yu Gothic"/>
              <w:b w:val="0"/>
              <w:color w:val="1A1A1A"/>
              <w:sz w:val="18"/>
            </w:rPr>
            <w:t>電池　指導用 授業プリント</w:t>
          </w:r>
        </w:p>
      </w:tc>
      <w:tc>
        <w:tcPr>
          <w:tcW w:type="dxa" w:w="3288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/>
          </w:pPr>
        </w:p>
      </w:tc>
      <w:tc>
        <w:tcPr>
          <w:tcW w:type="dxa" w:w="3288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69988" cy="432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hoth_logo_yoko_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88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932"/>
      <w:gridCol w:w="4932"/>
    </w:tblGrid>
    <w:tr>
      <w:tc>
        <w:tcPr>
          <w:tcW w:type="dxa" w:w="6803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/>
          </w:pPr>
          <w:r>
            <w:rPr>
              <w:rFonts w:ascii="Yu Gothic" w:hAnsi="Yu Gothic" w:eastAsia="Yu Gothic"/>
              <w:b w:val="0"/>
              <w:color w:val="1E3A5F"/>
              <w:sz w:val="18"/>
            </w:rPr>
            <w:t>理論化学　／　電池</w:t>
          </w:r>
        </w:p>
      </w:tc>
      <w:tc>
        <w:tcPr>
          <w:tcW w:type="dxa" w:w="3061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/>
            <w:jc w:val="right"/>
          </w:pPr>
          <w:r>
            <w:rPr>
              <w:rFonts w:ascii="Yu Gothic" w:hAnsi="Yu Gothic" w:eastAsia="Yu Gothic"/>
              <w:b w:val="0"/>
              <w:color w:val="1A1A1A"/>
              <w:sz w:val="18"/>
            </w:rPr>
            <w:t>指導用 授業プリント</w:t>
          </w:r>
        </w:p>
      </w:tc>
    </w:tr>
  </w:tbl>
  <w:p>
    <w:pPr>
      <w:spacing w:before="40" w:after="0"/>
      <w:pBdr>
        <w:bottom w:val="single" w:sz="8" w:space="1" w:color="1E3A5F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